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D678C">
      <w:pPr>
        <w:spacing w:before="162" w:line="228" w:lineRule="auto"/>
        <w:ind w:left="4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F064E0F">
      <w:pPr>
        <w:spacing w:before="218" w:line="278" w:lineRule="auto"/>
        <w:ind w:left="2984" w:right="1549" w:hanging="986"/>
        <w:outlineLvl w:val="0"/>
        <w:rPr>
          <w:rFonts w:ascii="仿宋" w:hAnsi="仿宋" w:eastAsia="仿宋" w:cs="仿宋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仿宋" w:hAnsi="仿宋" w:eastAsia="仿宋" w:cs="仿宋"/>
          <w:spacing w:val="5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娄底职业技术学院</w:t>
      </w:r>
      <w:r>
        <w:rPr>
          <w:rFonts w:ascii="仿宋" w:hAnsi="仿宋" w:eastAsia="仿宋" w:cs="仿宋"/>
          <w:spacing w:val="-71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5"/>
          <w:sz w:val="35"/>
          <w:szCs w:val="35"/>
        </w:rPr>
        <w:t>202</w:t>
      </w:r>
      <w:r>
        <w:rPr>
          <w:rFonts w:hint="eastAsia" w:ascii="Times New Roman" w:hAnsi="Times New Roman" w:eastAsia="宋体" w:cs="Times New Roman"/>
          <w:b/>
          <w:bCs/>
          <w:spacing w:val="5"/>
          <w:sz w:val="35"/>
          <w:szCs w:val="35"/>
          <w:lang w:val="en-US" w:eastAsia="zh-CN"/>
        </w:rPr>
        <w:t>6</w:t>
      </w:r>
      <w:r>
        <w:rPr>
          <w:rFonts w:ascii="Times New Roman" w:hAnsi="Times New Roman" w:eastAsia="Times New Roman" w:cs="Times New Roman"/>
          <w:b/>
          <w:bCs/>
          <w:spacing w:val="3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5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仿宋" w:hAnsi="仿宋" w:eastAsia="仿宋" w:cs="仿宋"/>
          <w:spacing w:val="5"/>
          <w:sz w:val="35"/>
          <w:szCs w:val="35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上</w:t>
      </w:r>
      <w:r>
        <w:rPr>
          <w:rFonts w:ascii="仿宋" w:hAnsi="仿宋" w:eastAsia="仿宋" w:cs="仿宋"/>
          <w:spacing w:val="5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学期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课程认证结果汇总表</w:t>
      </w:r>
    </w:p>
    <w:p w14:paraId="7938450C">
      <w:pPr>
        <w:spacing w:before="218" w:line="278" w:lineRule="auto"/>
        <w:ind w:left="2984" w:right="1549" w:hanging="986"/>
        <w:outlineLvl w:val="0"/>
        <w:rPr>
          <w:rFonts w:ascii="仿宋" w:hAnsi="仿宋" w:eastAsia="仿宋" w:cs="仿宋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45D6389">
      <w:pPr>
        <w:spacing w:line="62" w:lineRule="exact"/>
      </w:pPr>
    </w:p>
    <w:tbl>
      <w:tblPr>
        <w:tblStyle w:val="4"/>
        <w:tblW w:w="87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394"/>
        <w:gridCol w:w="4992"/>
        <w:gridCol w:w="1429"/>
      </w:tblGrid>
      <w:tr w14:paraId="0D0D4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919" w:type="dxa"/>
            <w:vAlign w:val="top"/>
          </w:tcPr>
          <w:p w14:paraId="4F6310CA">
            <w:pPr>
              <w:pStyle w:val="5"/>
              <w:spacing w:before="158" w:line="222" w:lineRule="auto"/>
              <w:ind w:left="22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1394" w:type="dxa"/>
            <w:vAlign w:val="top"/>
          </w:tcPr>
          <w:p w14:paraId="1B4C4C42">
            <w:pPr>
              <w:pStyle w:val="5"/>
              <w:spacing w:before="159" w:line="220" w:lineRule="auto"/>
              <w:ind w:left="372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申请人</w:t>
            </w:r>
          </w:p>
        </w:tc>
        <w:tc>
          <w:tcPr>
            <w:tcW w:w="4992" w:type="dxa"/>
            <w:vAlign w:val="top"/>
          </w:tcPr>
          <w:p w14:paraId="042009B3">
            <w:pPr>
              <w:pStyle w:val="5"/>
              <w:spacing w:before="159" w:line="220" w:lineRule="auto"/>
              <w:ind w:left="20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申请课程</w:t>
            </w:r>
          </w:p>
        </w:tc>
        <w:tc>
          <w:tcPr>
            <w:tcW w:w="1429" w:type="dxa"/>
            <w:vAlign w:val="top"/>
          </w:tcPr>
          <w:p w14:paraId="58D6D726">
            <w:pPr>
              <w:pStyle w:val="5"/>
              <w:spacing w:before="159" w:line="221" w:lineRule="auto"/>
              <w:ind w:left="2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认证结果</w:t>
            </w:r>
          </w:p>
        </w:tc>
      </w:tr>
      <w:tr w14:paraId="07CBB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19" w:type="dxa"/>
            <w:shd w:val="clear"/>
            <w:vAlign w:val="top"/>
          </w:tcPr>
          <w:p w14:paraId="37215D7E">
            <w:pPr>
              <w:spacing w:before="156" w:line="189" w:lineRule="auto"/>
              <w:ind w:left="427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94" w:type="dxa"/>
            <w:vAlign w:val="center"/>
          </w:tcPr>
          <w:p w14:paraId="0E3C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彭长英</w:t>
            </w:r>
          </w:p>
        </w:tc>
        <w:tc>
          <w:tcPr>
            <w:tcW w:w="4992" w:type="dxa"/>
            <w:vAlign w:val="center"/>
          </w:tcPr>
          <w:p w14:paraId="086B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幼儿游戏与指导</w:t>
            </w:r>
          </w:p>
        </w:tc>
        <w:tc>
          <w:tcPr>
            <w:tcW w:w="1429" w:type="dxa"/>
            <w:vAlign w:val="center"/>
          </w:tcPr>
          <w:p w14:paraId="3D73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优质课</w:t>
            </w:r>
          </w:p>
        </w:tc>
      </w:tr>
      <w:tr w14:paraId="656CD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shd w:val="clear"/>
            <w:vAlign w:val="top"/>
          </w:tcPr>
          <w:p w14:paraId="7BE08368">
            <w:pPr>
              <w:spacing w:before="156" w:line="189" w:lineRule="auto"/>
              <w:ind w:left="406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94" w:type="dxa"/>
            <w:vAlign w:val="center"/>
          </w:tcPr>
          <w:p w14:paraId="2FF7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李洁</w:t>
            </w:r>
          </w:p>
        </w:tc>
        <w:tc>
          <w:tcPr>
            <w:tcW w:w="4992" w:type="dxa"/>
            <w:vAlign w:val="center"/>
          </w:tcPr>
          <w:p w14:paraId="46D0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健康评估</w:t>
            </w:r>
          </w:p>
        </w:tc>
        <w:tc>
          <w:tcPr>
            <w:tcW w:w="1429" w:type="dxa"/>
            <w:vAlign w:val="center"/>
          </w:tcPr>
          <w:p w14:paraId="695E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优质课</w:t>
            </w:r>
          </w:p>
        </w:tc>
      </w:tr>
      <w:tr w14:paraId="23ECDC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shd w:val="clear"/>
            <w:vAlign w:val="top"/>
          </w:tcPr>
          <w:p w14:paraId="3A6BBD2B">
            <w:pPr>
              <w:spacing w:before="156" w:line="189" w:lineRule="auto"/>
              <w:ind w:left="411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394" w:type="dxa"/>
            <w:vAlign w:val="center"/>
          </w:tcPr>
          <w:p w14:paraId="3096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王先坤</w:t>
            </w:r>
          </w:p>
        </w:tc>
        <w:tc>
          <w:tcPr>
            <w:tcW w:w="4992" w:type="dxa"/>
            <w:vAlign w:val="center"/>
          </w:tcPr>
          <w:p w14:paraId="69BB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兽医临床诊疗技术</w:t>
            </w:r>
          </w:p>
        </w:tc>
        <w:tc>
          <w:tcPr>
            <w:tcW w:w="1429" w:type="dxa"/>
            <w:vAlign w:val="center"/>
          </w:tcPr>
          <w:p w14:paraId="7A6A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优质课</w:t>
            </w:r>
          </w:p>
        </w:tc>
      </w:tr>
      <w:tr w14:paraId="1D30D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19" w:type="dxa"/>
            <w:shd w:val="clear"/>
            <w:vAlign w:val="top"/>
          </w:tcPr>
          <w:p w14:paraId="24876534">
            <w:pPr>
              <w:spacing w:before="158" w:line="189" w:lineRule="auto"/>
              <w:ind w:left="405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394" w:type="dxa"/>
            <w:shd w:val="clear"/>
            <w:vAlign w:val="center"/>
          </w:tcPr>
          <w:p w14:paraId="1C33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谭峰亮</w:t>
            </w:r>
          </w:p>
        </w:tc>
        <w:tc>
          <w:tcPr>
            <w:tcW w:w="4992" w:type="dxa"/>
            <w:shd w:val="clear"/>
            <w:vAlign w:val="center"/>
          </w:tcPr>
          <w:p w14:paraId="4A28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金属材料热处理</w:t>
            </w:r>
          </w:p>
        </w:tc>
        <w:tc>
          <w:tcPr>
            <w:tcW w:w="1429" w:type="dxa"/>
            <w:shd w:val="clear"/>
            <w:vAlign w:val="center"/>
          </w:tcPr>
          <w:p w14:paraId="1E70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1BF1C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19" w:type="dxa"/>
            <w:vAlign w:val="top"/>
          </w:tcPr>
          <w:p w14:paraId="0264E560">
            <w:pPr>
              <w:spacing w:before="161" w:line="186" w:lineRule="auto"/>
              <w:ind w:left="412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394" w:type="dxa"/>
            <w:vAlign w:val="center"/>
          </w:tcPr>
          <w:p w14:paraId="3DF3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周锡</w:t>
            </w:r>
          </w:p>
        </w:tc>
        <w:tc>
          <w:tcPr>
            <w:tcW w:w="4992" w:type="dxa"/>
            <w:vAlign w:val="center"/>
          </w:tcPr>
          <w:p w14:paraId="2137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机电设备装配与维修</w:t>
            </w:r>
          </w:p>
        </w:tc>
        <w:tc>
          <w:tcPr>
            <w:tcW w:w="1429" w:type="dxa"/>
            <w:vAlign w:val="center"/>
          </w:tcPr>
          <w:p w14:paraId="0F32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16968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19" w:type="dxa"/>
            <w:vAlign w:val="top"/>
          </w:tcPr>
          <w:p w14:paraId="04536095">
            <w:pPr>
              <w:spacing w:before="157" w:line="189" w:lineRule="auto"/>
              <w:ind w:left="411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394" w:type="dxa"/>
            <w:vAlign w:val="center"/>
          </w:tcPr>
          <w:p w14:paraId="11FA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谢巍</w:t>
            </w:r>
          </w:p>
        </w:tc>
        <w:tc>
          <w:tcPr>
            <w:tcW w:w="4992" w:type="dxa"/>
            <w:vAlign w:val="center"/>
          </w:tcPr>
          <w:p w14:paraId="1784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 xml:space="preserve">  游戏引擎与游戏制作技术（一）</w:t>
            </w:r>
          </w:p>
        </w:tc>
        <w:tc>
          <w:tcPr>
            <w:tcW w:w="1429" w:type="dxa"/>
            <w:vAlign w:val="center"/>
          </w:tcPr>
          <w:p w14:paraId="7F12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5A5B33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3E4344A3">
            <w:pPr>
              <w:spacing w:before="163" w:line="186" w:lineRule="auto"/>
              <w:ind w:left="410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1394" w:type="dxa"/>
            <w:vAlign w:val="center"/>
          </w:tcPr>
          <w:p w14:paraId="56F5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袁媛</w:t>
            </w:r>
          </w:p>
        </w:tc>
        <w:tc>
          <w:tcPr>
            <w:tcW w:w="4992" w:type="dxa"/>
            <w:vAlign w:val="center"/>
          </w:tcPr>
          <w:p w14:paraId="0D6E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大学语文（含中华优秀传统文化）</w:t>
            </w:r>
          </w:p>
        </w:tc>
        <w:tc>
          <w:tcPr>
            <w:tcW w:w="1429" w:type="dxa"/>
            <w:vAlign w:val="center"/>
          </w:tcPr>
          <w:p w14:paraId="59CE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1ED4FC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19" w:type="dxa"/>
            <w:vAlign w:val="top"/>
          </w:tcPr>
          <w:p w14:paraId="1141E767">
            <w:pPr>
              <w:spacing w:before="159" w:line="189" w:lineRule="auto"/>
              <w:ind w:left="415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394" w:type="dxa"/>
            <w:vAlign w:val="center"/>
          </w:tcPr>
          <w:p w14:paraId="4C04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廖佰文</w:t>
            </w:r>
          </w:p>
        </w:tc>
        <w:tc>
          <w:tcPr>
            <w:tcW w:w="4992" w:type="dxa"/>
            <w:vAlign w:val="center"/>
          </w:tcPr>
          <w:p w14:paraId="7AD3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体育与健康（四）</w:t>
            </w:r>
          </w:p>
        </w:tc>
        <w:tc>
          <w:tcPr>
            <w:tcW w:w="1429" w:type="dxa"/>
            <w:vAlign w:val="center"/>
          </w:tcPr>
          <w:p w14:paraId="37F3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26BB6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2FBBB413">
            <w:pPr>
              <w:spacing w:before="158" w:line="189" w:lineRule="auto"/>
              <w:ind w:left="410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1394" w:type="dxa"/>
            <w:vAlign w:val="center"/>
          </w:tcPr>
          <w:p w14:paraId="3377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肖宁</w:t>
            </w:r>
          </w:p>
        </w:tc>
        <w:tc>
          <w:tcPr>
            <w:tcW w:w="4992" w:type="dxa"/>
            <w:vAlign w:val="center"/>
          </w:tcPr>
          <w:p w14:paraId="3342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体育与健康（四）</w:t>
            </w:r>
          </w:p>
        </w:tc>
        <w:tc>
          <w:tcPr>
            <w:tcW w:w="1429" w:type="dxa"/>
            <w:vAlign w:val="center"/>
          </w:tcPr>
          <w:p w14:paraId="502D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5E750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37F00CC3">
            <w:pPr>
              <w:spacing w:before="160" w:line="189" w:lineRule="auto"/>
              <w:ind w:left="372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394" w:type="dxa"/>
            <w:shd w:val="clear"/>
            <w:vAlign w:val="center"/>
          </w:tcPr>
          <w:p w14:paraId="5F91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谢岁炎</w:t>
            </w:r>
          </w:p>
        </w:tc>
        <w:tc>
          <w:tcPr>
            <w:tcW w:w="4992" w:type="dxa"/>
            <w:shd w:val="clear"/>
            <w:vAlign w:val="center"/>
          </w:tcPr>
          <w:p w14:paraId="54C7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形势与政策（二）</w:t>
            </w:r>
            <w:bookmarkStart w:id="0" w:name="_GoBack"/>
            <w:bookmarkEnd w:id="0"/>
          </w:p>
        </w:tc>
        <w:tc>
          <w:tcPr>
            <w:tcW w:w="1429" w:type="dxa"/>
            <w:shd w:val="clear"/>
            <w:vAlign w:val="center"/>
          </w:tcPr>
          <w:p w14:paraId="76CE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42734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31DA708F">
            <w:pPr>
              <w:spacing w:before="159" w:line="189" w:lineRule="auto"/>
              <w:ind w:left="372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1394" w:type="dxa"/>
            <w:shd w:val="clear"/>
            <w:vAlign w:val="center"/>
          </w:tcPr>
          <w:p w14:paraId="455D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李巧</w:t>
            </w:r>
          </w:p>
        </w:tc>
        <w:tc>
          <w:tcPr>
            <w:tcW w:w="4992" w:type="dxa"/>
            <w:shd w:val="clear"/>
            <w:vAlign w:val="center"/>
          </w:tcPr>
          <w:p w14:paraId="588D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医学实验室安全与质控</w:t>
            </w:r>
          </w:p>
        </w:tc>
        <w:tc>
          <w:tcPr>
            <w:tcW w:w="1429" w:type="dxa"/>
            <w:shd w:val="clear"/>
            <w:vAlign w:val="center"/>
          </w:tcPr>
          <w:p w14:paraId="3D97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33A9C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7A37754F">
            <w:pPr>
              <w:spacing w:before="158" w:line="189" w:lineRule="auto"/>
              <w:ind w:left="372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94" w:type="dxa"/>
            <w:shd w:val="clear"/>
            <w:vAlign w:val="center"/>
          </w:tcPr>
          <w:p w14:paraId="28F8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李洁</w:t>
            </w:r>
          </w:p>
        </w:tc>
        <w:tc>
          <w:tcPr>
            <w:tcW w:w="4992" w:type="dxa"/>
            <w:shd w:val="clear"/>
            <w:vAlign w:val="center"/>
          </w:tcPr>
          <w:p w14:paraId="6CB1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诊断学</w:t>
            </w:r>
          </w:p>
        </w:tc>
        <w:tc>
          <w:tcPr>
            <w:tcW w:w="1429" w:type="dxa"/>
            <w:shd w:val="clear"/>
            <w:vAlign w:val="center"/>
          </w:tcPr>
          <w:p w14:paraId="4F54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  <w:tr w14:paraId="72C4C5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19" w:type="dxa"/>
            <w:vAlign w:val="top"/>
          </w:tcPr>
          <w:p w14:paraId="1A152B6E">
            <w:pPr>
              <w:spacing w:before="160" w:line="189" w:lineRule="auto"/>
              <w:ind w:left="372" w:leftChars="0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1394" w:type="dxa"/>
            <w:shd w:val="clear"/>
            <w:vAlign w:val="center"/>
          </w:tcPr>
          <w:p w14:paraId="09DE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龙颖妮</w:t>
            </w:r>
          </w:p>
        </w:tc>
        <w:tc>
          <w:tcPr>
            <w:tcW w:w="4992" w:type="dxa"/>
            <w:shd w:val="clear"/>
            <w:vAlign w:val="center"/>
          </w:tcPr>
          <w:p w14:paraId="3C7E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老年护理学</w:t>
            </w:r>
          </w:p>
        </w:tc>
        <w:tc>
          <w:tcPr>
            <w:tcW w:w="1429" w:type="dxa"/>
            <w:shd w:val="clear"/>
            <w:vAlign w:val="center"/>
          </w:tcPr>
          <w:p w14:paraId="20B0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合格课</w:t>
            </w:r>
          </w:p>
        </w:tc>
      </w:tr>
    </w:tbl>
    <w:p w14:paraId="34BF5D26">
      <w:pPr>
        <w:rPr>
          <w:rFonts w:ascii="Arial"/>
          <w:sz w:val="21"/>
        </w:rPr>
      </w:pPr>
    </w:p>
    <w:sectPr>
      <w:pgSz w:w="11906" w:h="16839"/>
      <w:pgMar w:top="1431" w:right="1785" w:bottom="0" w:left="13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DE0E856-6E30-49BE-9D54-2086D98343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26AEE72-A753-4964-BE39-EEF3C05383E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D0F46B7-F3C8-4811-8C74-BCDAA653114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Q5MDU1OTE2ZTBhMThhYzgwZDZlYzNjMjMwOWY0MjkifQ=="/>
  </w:docVars>
  <w:rsids>
    <w:rsidRoot w:val="00000000"/>
    <w:rsid w:val="01D161F8"/>
    <w:rsid w:val="11777083"/>
    <w:rsid w:val="1DDE0009"/>
    <w:rsid w:val="227F1C53"/>
    <w:rsid w:val="38256A31"/>
    <w:rsid w:val="48B7249F"/>
    <w:rsid w:val="52E71802"/>
    <w:rsid w:val="5B18151F"/>
    <w:rsid w:val="5F141EC1"/>
    <w:rsid w:val="72FE40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6">
    <w:name w:val="font4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2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</Words>
  <Characters>286</Characters>
  <TotalTime>8</TotalTime>
  <ScaleCrop>false</ScaleCrop>
  <LinksUpToDate>false</LinksUpToDate>
  <CharactersWithSpaces>292</CharactersWithSpaces>
  <Application>WPS Office_12.1.0.26381_F1E327BC-269C-435d-A152-05C5408002CA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2026-03-13T09:59:00Z</dcterms:created>
  <dc:creator>有害益虫</dc:creator>
  <cp:lastModifiedBy>有害益虫</cp:lastModifiedBy>
  <cp:lastPrinted>2026-09-21T00:36:25Z</cp:lastPrinted>
  <dcterms:modified xsi:type="dcterms:W3CDTF">2026-09-21T07:05:59Z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2026-09-17T08:26:46Z</vt:filetime>
  </property>
  <property fmtid="{D5CDD505-2E9C-101B-9397-08002B2CF9AE}" pid="4" name="KSOProductBuildVer">
    <vt:lpwstr>2052-12.1.0.26381</vt:lpwstr>
  </property>
  <property fmtid="{D5CDD505-2E9C-101B-9397-08002B2CF9AE}" pid="5" name="ICV">
    <vt:lpwstr>33A3F2F68247416C9DF5D25725F929AC_12</vt:lpwstr>
  </property>
  <property fmtid="{D5CDD505-2E9C-101B-9397-08002B2CF9AE}" pid="6" name="KSOTemplateDocerSaveRecord">
    <vt:lpwstr>eyJoZGlkIjoiZmFlMzFkYjU3MGIwYjg5YjJiMTEwZTFkMTQ0YThmZGUiLCJ1c2VySWQiOiIzMzc3NzMzMDEifQ==</vt:lpwstr>
  </property>
</Properties>
</file>