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2022年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eastAsia="zh-CN"/>
        </w:rPr>
        <w:t>湖南</w:t>
      </w:r>
      <w:r>
        <w:rPr>
          <w:rFonts w:hint="eastAsia" w:ascii="宋体" w:hAnsi="宋体"/>
          <w:b/>
          <w:sz w:val="30"/>
          <w:szCs w:val="30"/>
        </w:rPr>
        <w:t>省教育科学研究工作者协会</w:t>
      </w:r>
      <w:r>
        <w:rPr>
          <w:rFonts w:hint="eastAsia" w:ascii="宋体" w:hAnsi="宋体"/>
          <w:b/>
          <w:sz w:val="30"/>
          <w:szCs w:val="30"/>
          <w:lang w:eastAsia="zh-CN"/>
        </w:rPr>
        <w:t>评审推荐</w:t>
      </w:r>
      <w:r>
        <w:rPr>
          <w:rFonts w:hint="eastAsia" w:ascii="宋体" w:hAnsi="宋体"/>
          <w:b/>
          <w:sz w:val="30"/>
          <w:szCs w:val="30"/>
        </w:rPr>
        <w:t>课题汇总表</w:t>
      </w:r>
    </w:p>
    <w:tbl>
      <w:tblPr>
        <w:tblStyle w:val="2"/>
        <w:tblpPr w:leftFromText="180" w:rightFromText="180" w:vertAnchor="text" w:horzAnchor="page" w:tblpX="1882" w:tblpY="108"/>
        <w:tblOverlap w:val="never"/>
        <w:tblW w:w="12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序号</w:t>
            </w:r>
          </w:p>
        </w:tc>
        <w:tc>
          <w:tcPr>
            <w:tcW w:w="1170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课题名称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70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“双高”视域下高职教学质量监控与评价体系构建研究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170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基于技能工作室的高职创新型人才培养模式研究与实践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170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产教融合背景下地方高职院校校企协同育人机制研究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1170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新型职业农民直播电商职业技能课岗赛证融通培训模式研究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1170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Hans"/>
              </w:rPr>
              <w:t>中高职专业核心课程有效衔接个案研究——以某中职学校建筑工程技术专业为例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1170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乡村体育振兴视域下湖南省高职院校大学生体育课程改革研究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1170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地方传统文化融入地方高职院校的个案研究——以娄底职业技术学院为例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1170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高职院校学生“双创”教育现状及对策研究--以湖南A职业技术学院为例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1170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互联网+培训高等职业校企合作技能培训问题研究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700" w:type="dxa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现代学徒制背景下的计算机网络技术专业模块化课程体系改革研究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1700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基于“职教云平台”的混合式教学实践研究 ——以高职《Python程序设计》课程为例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1700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医教协同背景下《外科护理》课程资源库建设研究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1700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大数据环境下智慧课堂教学模式的设计与实践研究——以J学院为例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1700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产教融合视域下高职“双师型”教学团队创新研究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1700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新职教法背景下高职院校实施1+X 证书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制度的策略研究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1700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基于高职技能竞赛效果提升的“一体二融”体系研究与实践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YmRhMTYyMWEzMjhlMzI5Y2M0M2QwODdjYmI3ZmYifQ=="/>
  </w:docVars>
  <w:rsids>
    <w:rsidRoot w:val="00000000"/>
    <w:rsid w:val="04F548E2"/>
    <w:rsid w:val="0E447F27"/>
    <w:rsid w:val="14C5671D"/>
    <w:rsid w:val="17D74BA8"/>
    <w:rsid w:val="373E066E"/>
    <w:rsid w:val="3C0301FE"/>
    <w:rsid w:val="460E12C5"/>
    <w:rsid w:val="4F6463E1"/>
    <w:rsid w:val="58392415"/>
    <w:rsid w:val="60F830B3"/>
    <w:rsid w:val="644A18DC"/>
    <w:rsid w:val="65FE0EE5"/>
    <w:rsid w:val="6DA02882"/>
    <w:rsid w:val="7982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515</Characters>
  <Lines>0</Lines>
  <Paragraphs>0</Paragraphs>
  <TotalTime>2</TotalTime>
  <ScaleCrop>false</ScaleCrop>
  <LinksUpToDate>false</LinksUpToDate>
  <CharactersWithSpaces>517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2022-05-26T09:15:00Z</dcterms:created>
  <dc:creator>Administrator</dc:creator>
  <cp:lastModifiedBy>Administrator</cp:lastModifiedBy>
  <dcterms:modified xsi:type="dcterms:W3CDTF">2022-05-28T01:05:14Z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5D04EFEF5F784E37A9DE5839DC7D2D7E</vt:lpwstr>
  </property>
</Properties>
</file>