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教育部职业院校外语类专业教学指导委员会2020年度职业院校外语教学课程思政研究</w:t>
      </w:r>
    </w:p>
    <w:p>
      <w:pPr>
        <w:ind w:firstLine="1446" w:firstLineChars="4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专项课题评审</w:t>
      </w:r>
      <w:r>
        <w:rPr>
          <w:rFonts w:hint="eastAsia" w:ascii="宋体" w:hAnsi="宋体"/>
          <w:b/>
          <w:sz w:val="36"/>
          <w:szCs w:val="36"/>
          <w:lang w:eastAsia="zh-CN"/>
        </w:rPr>
        <w:t>推荐</w:t>
      </w:r>
      <w:r>
        <w:rPr>
          <w:rFonts w:hint="eastAsia" w:ascii="宋体" w:hAnsi="宋体"/>
          <w:b/>
          <w:sz w:val="36"/>
          <w:szCs w:val="36"/>
        </w:rPr>
        <w:t>汇总表</w:t>
      </w:r>
    </w:p>
    <w:tbl>
      <w:tblPr>
        <w:tblStyle w:val="2"/>
        <w:tblpPr w:leftFromText="180" w:rightFromText="180" w:vertAnchor="text" w:horzAnchor="page" w:tblpX="1548" w:tblpY="1159"/>
        <w:tblOverlap w:val="never"/>
        <w:tblW w:w="13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6491"/>
        <w:gridCol w:w="4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5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64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课题名称</w:t>
            </w:r>
          </w:p>
        </w:tc>
        <w:tc>
          <w:tcPr>
            <w:tcW w:w="45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5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9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/>
              </w:rPr>
              <w:t>德技并修导向下高职外语课程思政教学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多元化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/>
              </w:rPr>
              <w:t>评测研究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45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重点课题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5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649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课程思政视阈下高职院校英语教师专业发展研究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45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自筹经费课题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15F0F"/>
    <w:rsid w:val="3D9E68C8"/>
    <w:rsid w:val="4A955AE6"/>
    <w:rsid w:val="4E7542EA"/>
    <w:rsid w:val="7A8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2020-07-24T08:13:58Z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